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D309FF" w:rsidRDefault="003F3D19" w:rsidP="00F4615B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D309FF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D309FF" w:rsidRDefault="0057024A" w:rsidP="00F4615B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FF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D309FF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D309FF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6370DACC" w14:textId="77777777" w:rsidR="003A5FA1" w:rsidRDefault="003A5FA1" w:rsidP="003A5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84B63" w14:textId="77777777" w:rsidR="003A5FA1" w:rsidRDefault="003A5FA1" w:rsidP="003A5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CIG: ZC42A2550E</w:t>
      </w:r>
    </w:p>
    <w:p w14:paraId="6568AA6F" w14:textId="77777777" w:rsidR="00433077" w:rsidRPr="00D309FF" w:rsidRDefault="00433077" w:rsidP="00F46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8AF76" w14:textId="08CCAAA7" w:rsidR="00433077" w:rsidRPr="00D309FF" w:rsidRDefault="001226E2" w:rsidP="00F4615B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OGGETTO</w:t>
      </w:r>
      <w:r w:rsidR="003F3D19"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:</w:t>
      </w:r>
      <w:r w:rsidR="00FA2049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MANIFESTAZIONE DI INTERESSE PER PARTECIPARE ALL’AFFIDAMENTO DELLE ATTIVITÀ DI </w:t>
      </w:r>
      <w:r w:rsidR="00D50CC6"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</w:t>
      </w:r>
      <w:r w:rsidR="007E7407" w:rsidRPr="00D309FF">
        <w:rPr>
          <w:rFonts w:ascii="Times New Roman" w:eastAsia="Tahoma" w:hAnsi="Times New Roman" w:cs="Times New Roman"/>
          <w:b/>
          <w:sz w:val="24"/>
          <w:szCs w:val="24"/>
        </w:rPr>
        <w:t>SOCIETARIA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7E7407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E DEGLI </w:t>
      </w:r>
      <w:r w:rsidR="0026587C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7E7407" w:rsidRPr="00D309FF">
        <w:rPr>
          <w:rFonts w:ascii="Times New Roman" w:eastAsia="Tahoma" w:hAnsi="Times New Roman" w:cs="Times New Roman"/>
          <w:b/>
          <w:sz w:val="24"/>
          <w:szCs w:val="24"/>
        </w:rPr>
        <w:t>CONTABILI/FISCALI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FA2049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FA2049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ACQUE DI</w:t>
      </w:r>
      <w:r w:rsidR="00FA2049">
        <w:rPr>
          <w:rFonts w:ascii="Times New Roman" w:eastAsia="Verdana" w:hAnsi="Times New Roman" w:cs="Times New Roman"/>
          <w:b/>
          <w:sz w:val="24"/>
          <w:szCs w:val="24"/>
        </w:rPr>
        <w:t xml:space="preserve"> SCARICO DEL SAVONESE S.p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D309FF" w:rsidRDefault="00433077" w:rsidP="00F4615B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D309FF" w:rsidRDefault="003F3D19" w:rsidP="00F4615B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FA2049">
        <w:rPr>
          <w:rFonts w:ascii="Times New Roman" w:eastAsia="Tahoma" w:hAnsi="Times New Roman" w:cs="Times New Roman"/>
          <w:sz w:val="24"/>
          <w:szCs w:val="24"/>
        </w:rPr>
        <w:t>(</w:t>
      </w:r>
      <w:r w:rsidRPr="00FA2049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D309FF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D309FF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D309FF" w:rsidRDefault="00433077" w:rsidP="00F4615B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D309FF" w:rsidRDefault="003F3D19" w:rsidP="00F4615B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D309FF" w:rsidRDefault="00433077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62E0920C" w:rsidR="00433077" w:rsidRPr="00D309FF" w:rsidRDefault="003F3D19" w:rsidP="00F4615B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 xml:space="preserve"> partecipazione stabilite nell’A</w:t>
      </w:r>
      <w:r w:rsidRPr="00D309FF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D309FF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D309FF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per l’analisi </w:t>
      </w:r>
      <w:r w:rsidR="00832775" w:rsidRPr="00D309FF">
        <w:rPr>
          <w:rFonts w:ascii="Times New Roman" w:eastAsia="Tahoma" w:hAnsi="Times New Roman" w:cs="Times New Roman"/>
          <w:sz w:val="24"/>
          <w:szCs w:val="24"/>
        </w:rPr>
        <w:t>societaria e degli aspetti contabili/fiscali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D309FF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) e “CONSORZIO DI DEPURAZIONE DELLE A</w:t>
      </w:r>
      <w:r w:rsidR="00C63BAF">
        <w:rPr>
          <w:rFonts w:ascii="Times New Roman" w:eastAsia="Verdana" w:hAnsi="Times New Roman" w:cs="Times New Roman"/>
          <w:sz w:val="24"/>
          <w:szCs w:val="24"/>
        </w:rPr>
        <w:t>CQUE DI SCARICO DEL SAVONESE S.p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.A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Pr="00D309FF" w:rsidRDefault="00FF56B5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D309FF" w:rsidRDefault="003F3D19" w:rsidP="00F4615B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D309FF" w:rsidRDefault="00433077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D309FF" w:rsidRDefault="003F3D19" w:rsidP="00F4615B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D309FF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D309FF" w:rsidRDefault="00433077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D309FF" w:rsidRDefault="003F3D19" w:rsidP="00F4615B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D309FF" w:rsidRDefault="00CB7188" w:rsidP="00F4615B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4BE65749" w:rsidR="003F3D19" w:rsidRPr="00D309FF" w:rsidRDefault="003F3D19" w:rsidP="00F4615B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D309FF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D309FF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D309FF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D309FF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falsi, contenenti dati non più rispondenti a verità di possedere i requisiti richiesti per la partecipazione alla procedura in oggetto e in particolare: </w:t>
      </w:r>
    </w:p>
    <w:p w14:paraId="43D3A20B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7A5898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185B15F1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>,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>,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7A5898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3869C6CA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571FD120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</w:t>
      </w:r>
      <w:r w:rsidR="00266021" w:rsidRPr="00973ECB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266021" w:rsidRPr="00C143FD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C143FD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973ECB">
        <w:rPr>
          <w:rFonts w:ascii="Times New Roman" w:eastAsia="Tahoma" w:hAnsi="Times New Roman" w:cs="Times New Roman"/>
          <w:sz w:val="24"/>
          <w:szCs w:val="24"/>
        </w:rPr>
        <w:t xml:space="preserve"> come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 xml:space="preserve"> previsto dall’ordinamento giuridico e dal 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lastRenderedPageBreak/>
        <w:t>Codice Deontologico</w:t>
      </w:r>
      <w:r w:rsidR="002A22FA" w:rsidRPr="007A5898">
        <w:rPr>
          <w:rFonts w:ascii="Times New Roman" w:eastAsia="Tahoma" w:hAnsi="Times New Roman" w:cs="Times New Roman"/>
          <w:sz w:val="24"/>
          <w:szCs w:val="24"/>
        </w:rPr>
        <w:t xml:space="preserve"> Professionale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A22FA" w:rsidRPr="007A5898">
        <w:rPr>
          <w:rFonts w:ascii="Times New Roman" w:eastAsia="Tahoma" w:hAnsi="Times New Roman" w:cs="Times New Roman"/>
          <w:sz w:val="24"/>
          <w:szCs w:val="24"/>
        </w:rPr>
        <w:t>di appartenenza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>;</w:t>
      </w:r>
    </w:p>
    <w:p w14:paraId="3E98EB3A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3B7BAF98" w14:textId="77777777" w:rsidR="007A5898" w:rsidRPr="007A5898" w:rsidRDefault="00456CD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di possedere la laurea 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magistrale in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2A22FA" w:rsidRPr="007A5898">
        <w:rPr>
          <w:rFonts w:ascii="Times New Roman" w:eastAsia="Verdana" w:hAnsi="Times New Roman" w:cs="Times New Roman"/>
          <w:sz w:val="24"/>
          <w:szCs w:val="24"/>
        </w:rPr>
        <w:t>Economia e Commercio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d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791E88" w:rsidRPr="007A5898">
        <w:rPr>
          <w:rFonts w:ascii="Times New Roman" w:eastAsia="Verdana" w:hAnsi="Times New Roman" w:cs="Times New Roman"/>
          <w:sz w:val="24"/>
          <w:szCs w:val="24"/>
        </w:rPr>
        <w:t>d</w:t>
      </w:r>
      <w:r w:rsidR="005246B6" w:rsidRPr="007A5898">
        <w:rPr>
          <w:rFonts w:ascii="Times New Roman" w:eastAsia="Verdana" w:hAnsi="Times New Roman" w:cs="Times New Roman"/>
          <w:sz w:val="24"/>
          <w:szCs w:val="24"/>
        </w:rPr>
        <w:t>ella propria categoria</w:t>
      </w:r>
      <w:r w:rsidR="00791E88" w:rsidRPr="007A589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5246B6" w:rsidRPr="007A5898">
        <w:rPr>
          <w:rFonts w:ascii="Times New Roman" w:eastAsia="Verdana" w:hAnsi="Times New Roman" w:cs="Times New Roman"/>
          <w:sz w:val="24"/>
          <w:szCs w:val="24"/>
        </w:rPr>
        <w:t>professionale</w:t>
      </w:r>
      <w:r w:rsidR="00791E88" w:rsidRPr="007A589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10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6780863C" w14:textId="77777777" w:rsidR="007A5898" w:rsidRDefault="0026602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2A22FA" w:rsidRPr="007A5898">
        <w:rPr>
          <w:rFonts w:ascii="Times New Roman" w:eastAsia="Tahoma" w:hAnsi="Times New Roman" w:cs="Times New Roman"/>
          <w:sz w:val="24"/>
          <w:szCs w:val="24"/>
        </w:rPr>
        <w:t>Professionale di appartenenza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7A5898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7A5898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4CE210D5" w14:textId="77777777" w:rsidR="007A5898" w:rsidRDefault="0026602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204989C6" w14:textId="77777777" w:rsidR="007A5898" w:rsidRDefault="0026602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E751F2" w:rsidRPr="007A5898">
        <w:rPr>
          <w:rFonts w:ascii="Times New Roman" w:eastAsia="Tahoma" w:hAnsi="Times New Roman" w:cs="Times New Roman"/>
          <w:sz w:val="24"/>
          <w:szCs w:val="24"/>
        </w:rPr>
        <w:t>56</w:t>
      </w:r>
      <w:r w:rsidRPr="007A5898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7A5898">
        <w:rPr>
          <w:rFonts w:ascii="Times New Roman" w:eastAsia="Tahoma" w:hAnsi="Times New Roman" w:cs="Times New Roman"/>
          <w:sz w:val="24"/>
          <w:szCs w:val="24"/>
        </w:rPr>
        <w:t>0000</w:t>
      </w:r>
      <w:r w:rsidRPr="007A5898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7A5898">
        <w:rPr>
          <w:rFonts w:ascii="Times New Roman" w:eastAsia="Tahoma" w:hAnsi="Times New Roman" w:cs="Times New Roman"/>
          <w:sz w:val="24"/>
          <w:szCs w:val="24"/>
        </w:rPr>
        <w:t>00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5781E677" w14:textId="6E1B70A7" w:rsidR="00A719B8" w:rsidRDefault="00A719B8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719B8">
        <w:rPr>
          <w:rFonts w:ascii="Times New Roman" w:eastAsia="Tahoma" w:hAnsi="Times New Roman" w:cs="Times New Roman"/>
          <w:sz w:val="24"/>
          <w:szCs w:val="24"/>
        </w:rPr>
        <w:t xml:space="preserve">in qualità di coordinatore del gruppo interdisciplinare di aver svolto nell’ultimo quinquennio almeno n. 2 attività di </w:t>
      </w:r>
      <w:r w:rsidRPr="00A719B8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A719B8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>, come di seguito specificato:</w:t>
      </w:r>
    </w:p>
    <w:p w14:paraId="679CD87F" w14:textId="77777777" w:rsidR="000A56AB" w:rsidRDefault="000A56AB" w:rsidP="000A56AB">
      <w:pPr>
        <w:pStyle w:val="Paragrafoelenco"/>
        <w:spacing w:line="134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2CB5328" w14:textId="320675EB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4D41DC74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2B32D73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EE3876B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9CEEA69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203B67A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37C5B96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7EE5ABA" w14:textId="77777777" w:rsidR="00A719B8" w:rsidRDefault="00A719B8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68ACC83" w14:textId="373FECF4" w:rsidR="00A719B8" w:rsidRPr="00A719B8" w:rsidRDefault="00983FB2" w:rsidP="00A719B8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</w:t>
      </w:r>
      <w:r w:rsidR="00E751F2" w:rsidRPr="007A5898">
        <w:rPr>
          <w:rFonts w:ascii="Times New Roman" w:eastAsia="Tahoma" w:hAnsi="Times New Roman" w:cs="Times New Roman"/>
          <w:sz w:val="24"/>
          <w:szCs w:val="24"/>
        </w:rPr>
        <w:t>di analisi societaria, contabile e fiscale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di </w:t>
      </w:r>
      <w:r w:rsidRPr="007A5898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7A5898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7A5898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E751F2" w:rsidRPr="007A5898">
        <w:rPr>
          <w:rFonts w:ascii="Times New Roman" w:eastAsia="Tahoma" w:hAnsi="Times New Roman" w:cs="Times New Roman"/>
          <w:sz w:val="24"/>
          <w:szCs w:val="24"/>
        </w:rPr>
        <w:t>42</w:t>
      </w:r>
      <w:r w:rsidR="000135B2" w:rsidRPr="007A5898">
        <w:rPr>
          <w:rFonts w:ascii="Times New Roman" w:eastAsia="Tahoma" w:hAnsi="Times New Roman" w:cs="Times New Roman"/>
          <w:sz w:val="24"/>
          <w:szCs w:val="24"/>
        </w:rPr>
        <w:t>.000,00</w:t>
      </w:r>
      <w:r w:rsidR="00447926" w:rsidRPr="007A5898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BE35B2">
        <w:rPr>
          <w:rFonts w:ascii="Times New Roman" w:eastAsia="Tahoma" w:hAnsi="Times New Roman" w:cs="Times New Roman"/>
          <w:sz w:val="24"/>
          <w:szCs w:val="24"/>
        </w:rPr>
        <w:t>,</w:t>
      </w:r>
      <w:r w:rsidR="00F61004" w:rsidRPr="007A5898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13E1B497" w14:textId="77777777" w:rsidR="00A719B8" w:rsidRDefault="00A719B8" w:rsidP="00A719B8">
      <w:pPr>
        <w:pStyle w:val="Paragrafoelenco"/>
        <w:widowControl/>
        <w:suppressAutoHyphens w:val="0"/>
        <w:overflowPunct/>
        <w:adjustRightInd w:val="0"/>
        <w:spacing w:line="120" w:lineRule="auto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47A3A81E" w14:textId="69562E15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6C757112" w14:textId="7A93BB6C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bookmarkStart w:id="0" w:name="_Hlk526167901"/>
      <w:bookmarkStart w:id="1" w:name="_Hlk526167955"/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07FA823" w14:textId="50625C1C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0"/>
    <w:p w14:paraId="6C62366E" w14:textId="43D1A605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ECF1393" w14:textId="668506E8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1"/>
    <w:p w14:paraId="392E9A63" w14:textId="5202FE13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BE59358" w14:textId="199F10D3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1B3345" w14:textId="77777777" w:rsidR="00A719B8" w:rsidRDefault="00A719B8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0F92DC6" w14:textId="3954AF77" w:rsidR="00F97BDC" w:rsidRDefault="007A5898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Verdana" w:hAnsi="Times New Roman" w:cs="Times New Roman"/>
          <w:sz w:val="24"/>
          <w:szCs w:val="24"/>
        </w:rPr>
        <w:t>di aver svolto nell’ultimo quinquennio servizi di analisi societaria, contabile e fiscale analoghi di collaborazione e consulenza nei confronti di soggetti pubblici e/o privati – in numero di almeno 1</w:t>
      </w:r>
      <w:r w:rsidR="007A5B66">
        <w:rPr>
          <w:rFonts w:ascii="Times New Roman" w:eastAsia="Verdana" w:hAnsi="Times New Roman" w:cs="Times New Roman"/>
          <w:sz w:val="24"/>
          <w:szCs w:val="24"/>
        </w:rPr>
        <w:t>(servizio di punta)</w:t>
      </w:r>
      <w:r w:rsidRPr="00F97BDC">
        <w:rPr>
          <w:rFonts w:ascii="Times New Roman" w:eastAsia="Verdana" w:hAnsi="Times New Roman" w:cs="Times New Roman"/>
          <w:sz w:val="24"/>
          <w:szCs w:val="24"/>
        </w:rPr>
        <w:t xml:space="preserve"> – per un importo non inferiore a € 28.000,00 (IVA ed oneri previdenziali esclusi). Per servizio analogo si intende attività di </w:t>
      </w:r>
      <w:r w:rsidRPr="00F97BDC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Pr="00F97BDC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Pr="00F97BDC">
        <w:rPr>
          <w:rFonts w:ascii="Times New Roman" w:eastAsia="Verdana" w:hAnsi="Times New Roman" w:cs="Times New Roman"/>
          <w:sz w:val="24"/>
          <w:szCs w:val="24"/>
        </w:rPr>
        <w:t xml:space="preserve"> societaria, contabile e fiscale relativamente a trasformazioni, fusioni, scissioni, aggregazioni, cessioni e acquisizioni effettuati per aziende di servizio pubblico quali aziende del Servizio Idrico Integrato, Igiene ambientale, Trasporti pubblic</w:t>
      </w:r>
      <w:r w:rsidR="00BE35B2">
        <w:rPr>
          <w:rFonts w:ascii="Times New Roman" w:eastAsia="Verdana" w:hAnsi="Times New Roman" w:cs="Times New Roman"/>
          <w:sz w:val="24"/>
          <w:szCs w:val="24"/>
        </w:rPr>
        <w:t xml:space="preserve">i, Distribuzione di gas/energia, </w:t>
      </w:r>
      <w:r w:rsidRPr="00F97BDC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3AE06CE7" w14:textId="77777777" w:rsidR="000A56AB" w:rsidRDefault="000A56AB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06E0A2F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8898410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E9C5598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E8C84C1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FCDC677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443A1B8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95CCF39" w14:textId="11A42DEC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C11F24F" w14:textId="77777777" w:rsidR="000A56AB" w:rsidRDefault="000A56AB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2FEFF31" w14:textId="63E541E9" w:rsidR="00F97BDC" w:rsidRDefault="00862648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di aver maturato una specifica esperienza professionale comprovata dall’espletamento nell’ultimo decennio di </w:t>
      </w:r>
      <w:r w:rsidR="004514E6" w:rsidRPr="00F97BDC">
        <w:rPr>
          <w:rFonts w:ascii="Times New Roman" w:eastAsia="Verdana" w:hAnsi="Times New Roman" w:cs="Times New Roman"/>
          <w:sz w:val="24"/>
          <w:szCs w:val="24"/>
        </w:rPr>
        <w:t>almeno</w:t>
      </w:r>
      <w:r w:rsidRPr="00F97BDC">
        <w:rPr>
          <w:rFonts w:ascii="Times New Roman" w:eastAsia="Verdana" w:hAnsi="Times New Roman" w:cs="Times New Roman"/>
          <w:sz w:val="24"/>
          <w:szCs w:val="24"/>
        </w:rPr>
        <w:t xml:space="preserve"> n. 6 incarichi di</w:t>
      </w:r>
      <w:r w:rsidR="00BE35B2">
        <w:rPr>
          <w:rFonts w:ascii="Times New Roman" w:eastAsia="Verdana" w:hAnsi="Times New Roman" w:cs="Times New Roman"/>
          <w:sz w:val="24"/>
          <w:szCs w:val="24"/>
        </w:rPr>
        <w:t xml:space="preserve">versi nelle pubbliche utilities, </w:t>
      </w:r>
      <w:r w:rsidR="00F61004" w:rsidRPr="00F97BDC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4DE479FB" w14:textId="77777777" w:rsidR="0074225F" w:rsidRPr="000A56AB" w:rsidRDefault="0074225F" w:rsidP="0074225F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AA53229" w14:textId="00485C24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0E824489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8BF5FD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268C9EC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917227F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7935215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065FBA7" w14:textId="314AB14E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ECC7DA4" w14:textId="77777777" w:rsidR="000A56AB" w:rsidRPr="00F97BDC" w:rsidRDefault="000A56AB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71CD1D8" w14:textId="77777777" w:rsidR="00F97BDC" w:rsidRPr="00F97BDC" w:rsidRDefault="00D21038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Verdana" w:hAnsi="Times New Roman" w:cs="Times New Roman"/>
          <w:sz w:val="24"/>
          <w:szCs w:val="24"/>
        </w:rPr>
        <w:t>di essere in possesso di idonea copertura assicurativa per rischi professionali secondo i massimali mini</w:t>
      </w:r>
      <w:r w:rsidR="00665B50" w:rsidRPr="00F97BDC">
        <w:rPr>
          <w:rFonts w:ascii="Times New Roman" w:eastAsia="Verdana" w:hAnsi="Times New Roman" w:cs="Times New Roman"/>
          <w:sz w:val="24"/>
          <w:szCs w:val="24"/>
        </w:rPr>
        <w:t>mi</w:t>
      </w:r>
      <w:r w:rsidR="00377B5E" w:rsidRPr="00F97BDC">
        <w:rPr>
          <w:rFonts w:ascii="Times New Roman" w:eastAsia="Verdana" w:hAnsi="Times New Roman" w:cs="Times New Roman"/>
          <w:sz w:val="24"/>
          <w:szCs w:val="24"/>
        </w:rPr>
        <w:t>;</w:t>
      </w:r>
    </w:p>
    <w:p w14:paraId="7116A2D0" w14:textId="77777777" w:rsidR="00F97BDC" w:rsidRPr="00F97BDC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0761DBCD" w14:textId="77777777" w:rsidR="00FF4E3F" w:rsidRPr="00FF4E3F" w:rsidRDefault="003F3D19" w:rsidP="00FF4E3F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</w:t>
      </w:r>
      <w:r w:rsidR="00FF4E3F">
        <w:rPr>
          <w:rFonts w:ascii="Times New Roman" w:eastAsia="Tahoma" w:hAnsi="Times New Roman" w:cs="Times New Roman"/>
          <w:color w:val="000000"/>
          <w:sz w:val="24"/>
          <w:szCs w:val="24"/>
        </w:rPr>
        <w:t>esente dichiarazione viene resa;</w:t>
      </w:r>
    </w:p>
    <w:p w14:paraId="3F518FE6" w14:textId="54802F1B" w:rsidR="00FF4E3F" w:rsidRPr="00FF4E3F" w:rsidRDefault="00FF4E3F" w:rsidP="00FF4E3F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</w:t>
      </w:r>
      <w:r w:rsidR="007C0D8D">
        <w:rPr>
          <w:rFonts w:ascii="Times New Roman" w:eastAsia="Tahoma" w:hAnsi="Times New Roman" w:cs="Times New Roman"/>
          <w:color w:val="000000"/>
          <w:sz w:val="24"/>
          <w:szCs w:val="24"/>
        </w:rPr>
        <w:t>aver ricoperto cariche di componente</w:t>
      </w:r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41A66799" w14:textId="77777777" w:rsidR="00FF4E3F" w:rsidRPr="00FF4E3F" w:rsidRDefault="00FF4E3F" w:rsidP="00FF4E3F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80A82CD" w14:textId="77777777" w:rsidR="00433077" w:rsidRPr="00D309FF" w:rsidRDefault="00433077" w:rsidP="00F46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B1B19" w14:textId="77777777" w:rsidR="00D309FF" w:rsidRPr="00D309FF" w:rsidRDefault="00D309FF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D1B398B" w14:textId="77777777" w:rsidR="00D309FF" w:rsidRPr="00D309FF" w:rsidRDefault="00D309FF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81B3B45" w14:textId="27BDB064" w:rsidR="00432F43" w:rsidRPr="00D309FF" w:rsidRDefault="003F3D19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D309FF" w:rsidRDefault="00432F43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D309FF" w:rsidRDefault="00432F43" w:rsidP="00F4615B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D309FF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D309FF" w:rsidRDefault="00432F43" w:rsidP="00F4615B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4B44378" w14:textId="57D91F3E" w:rsidR="00127991" w:rsidRPr="00D309FF" w:rsidRDefault="00432F43" w:rsidP="0074225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D309FF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7766C184" w14:textId="77777777" w:rsidR="006E33E2" w:rsidRPr="00D309FF" w:rsidRDefault="006E33E2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87B55F7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9D92FF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Pr="00D309FF" w:rsidRDefault="006E33E2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Pr="00D309FF" w:rsidRDefault="00127991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hAnsi="Times New Roman" w:cs="Times New Roman"/>
          <w:sz w:val="24"/>
          <w:szCs w:val="24"/>
        </w:rPr>
        <w:t>Allegati</w:t>
      </w:r>
      <w:r w:rsidR="00432F43" w:rsidRPr="00D309FF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D309FF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D309FF" w:rsidRDefault="00F61900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D309FF" w:rsidRDefault="006B1D3C" w:rsidP="00F4615B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D309FF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D309FF">
        <w:rPr>
          <w:rFonts w:ascii="Times New Roman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hAnsi="Times New Roman" w:cs="Times New Roman"/>
          <w:i/>
          <w:sz w:val="24"/>
          <w:szCs w:val="24"/>
        </w:rPr>
        <w:t>ex</w:t>
      </w:r>
      <w:r w:rsidRPr="00D309FF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D309FF">
        <w:rPr>
          <w:rFonts w:ascii="Times New Roman" w:hAnsi="Times New Roman" w:cs="Times New Roman"/>
          <w:sz w:val="24"/>
          <w:szCs w:val="24"/>
        </w:rPr>
        <w:t>;</w:t>
      </w:r>
    </w:p>
    <w:p w14:paraId="24F4D29D" w14:textId="1CBBF421" w:rsidR="0074225F" w:rsidRPr="00603B7B" w:rsidRDefault="005953BD" w:rsidP="00F4615B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D309FF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41F85F0E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636344" w14:textId="77777777" w:rsid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9BEBED" w14:textId="77777777" w:rsidR="00E71288" w:rsidRDefault="00E71288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A12137" w14:textId="77777777" w:rsidR="00E71288" w:rsidRPr="00D309FF" w:rsidRDefault="00E71288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C521E41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D309FF" w:rsidRDefault="00151C88" w:rsidP="00F4615B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9FF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F4615B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9FF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0029" w14:textId="77777777" w:rsidR="00D72439" w:rsidRDefault="00D72439" w:rsidP="007E6CF0">
      <w:r>
        <w:separator/>
      </w:r>
    </w:p>
  </w:endnote>
  <w:endnote w:type="continuationSeparator" w:id="0">
    <w:p w14:paraId="5ED6EFE2" w14:textId="77777777" w:rsidR="00D72439" w:rsidRDefault="00D72439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88">
          <w:rPr>
            <w:noProof/>
          </w:rPr>
          <w:t>3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CB2D6" w14:textId="77777777" w:rsidR="00D72439" w:rsidRDefault="00D72439" w:rsidP="007E6CF0">
      <w:r>
        <w:separator/>
      </w:r>
    </w:p>
  </w:footnote>
  <w:footnote w:type="continuationSeparator" w:id="0">
    <w:p w14:paraId="06F711FC" w14:textId="77777777" w:rsidR="00D72439" w:rsidRDefault="00D72439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799F"/>
    <w:multiLevelType w:val="hybridMultilevel"/>
    <w:tmpl w:val="1414813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A6CE5"/>
    <w:multiLevelType w:val="hybridMultilevel"/>
    <w:tmpl w:val="E26E42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50C12"/>
    <w:multiLevelType w:val="hybridMultilevel"/>
    <w:tmpl w:val="7E24CC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92D50"/>
    <w:rsid w:val="000A447D"/>
    <w:rsid w:val="000A56AB"/>
    <w:rsid w:val="000A6F4B"/>
    <w:rsid w:val="000F4EF2"/>
    <w:rsid w:val="0011668D"/>
    <w:rsid w:val="001226E2"/>
    <w:rsid w:val="00127991"/>
    <w:rsid w:val="00151C88"/>
    <w:rsid w:val="00180848"/>
    <w:rsid w:val="001D4A55"/>
    <w:rsid w:val="00231328"/>
    <w:rsid w:val="00245200"/>
    <w:rsid w:val="00250394"/>
    <w:rsid w:val="0026587C"/>
    <w:rsid w:val="00266021"/>
    <w:rsid w:val="002900D0"/>
    <w:rsid w:val="002A22FA"/>
    <w:rsid w:val="002D4E1F"/>
    <w:rsid w:val="00361A18"/>
    <w:rsid w:val="00371B4A"/>
    <w:rsid w:val="00377B5E"/>
    <w:rsid w:val="00394F36"/>
    <w:rsid w:val="003A5FA1"/>
    <w:rsid w:val="003C3851"/>
    <w:rsid w:val="003C5B31"/>
    <w:rsid w:val="003F3D19"/>
    <w:rsid w:val="00410D2D"/>
    <w:rsid w:val="00432F43"/>
    <w:rsid w:val="00433077"/>
    <w:rsid w:val="00447926"/>
    <w:rsid w:val="004514E6"/>
    <w:rsid w:val="00456CD1"/>
    <w:rsid w:val="004810FD"/>
    <w:rsid w:val="00490D4C"/>
    <w:rsid w:val="00503569"/>
    <w:rsid w:val="005246B6"/>
    <w:rsid w:val="005543DD"/>
    <w:rsid w:val="0057024A"/>
    <w:rsid w:val="005953BD"/>
    <w:rsid w:val="00603B7B"/>
    <w:rsid w:val="00665B50"/>
    <w:rsid w:val="00673979"/>
    <w:rsid w:val="006B1D3C"/>
    <w:rsid w:val="006E33E2"/>
    <w:rsid w:val="00730AB4"/>
    <w:rsid w:val="0074225F"/>
    <w:rsid w:val="00757CDF"/>
    <w:rsid w:val="00791E88"/>
    <w:rsid w:val="007A5898"/>
    <w:rsid w:val="007A5B66"/>
    <w:rsid w:val="007B3337"/>
    <w:rsid w:val="007C0D8D"/>
    <w:rsid w:val="007E6CF0"/>
    <w:rsid w:val="007E721B"/>
    <w:rsid w:val="007E7407"/>
    <w:rsid w:val="00802A2A"/>
    <w:rsid w:val="00804C87"/>
    <w:rsid w:val="0083008F"/>
    <w:rsid w:val="00831F40"/>
    <w:rsid w:val="00832775"/>
    <w:rsid w:val="008601B9"/>
    <w:rsid w:val="00862648"/>
    <w:rsid w:val="00871DB2"/>
    <w:rsid w:val="0097264A"/>
    <w:rsid w:val="00973352"/>
    <w:rsid w:val="00973ECB"/>
    <w:rsid w:val="00983FB2"/>
    <w:rsid w:val="009A606D"/>
    <w:rsid w:val="009A61AA"/>
    <w:rsid w:val="009C37A0"/>
    <w:rsid w:val="009E0379"/>
    <w:rsid w:val="00A373B5"/>
    <w:rsid w:val="00A44D58"/>
    <w:rsid w:val="00A719B8"/>
    <w:rsid w:val="00A83E1B"/>
    <w:rsid w:val="00A95F83"/>
    <w:rsid w:val="00B50FBD"/>
    <w:rsid w:val="00BE35B2"/>
    <w:rsid w:val="00C13183"/>
    <w:rsid w:val="00C143FD"/>
    <w:rsid w:val="00C63BAF"/>
    <w:rsid w:val="00C662A5"/>
    <w:rsid w:val="00C92986"/>
    <w:rsid w:val="00CB3CCC"/>
    <w:rsid w:val="00CB7188"/>
    <w:rsid w:val="00CE0BD6"/>
    <w:rsid w:val="00D21038"/>
    <w:rsid w:val="00D309FF"/>
    <w:rsid w:val="00D50CC6"/>
    <w:rsid w:val="00D71F4A"/>
    <w:rsid w:val="00D72439"/>
    <w:rsid w:val="00DB5D0C"/>
    <w:rsid w:val="00E5093B"/>
    <w:rsid w:val="00E6529D"/>
    <w:rsid w:val="00E71288"/>
    <w:rsid w:val="00E751F2"/>
    <w:rsid w:val="00E80947"/>
    <w:rsid w:val="00EC7F2E"/>
    <w:rsid w:val="00F36658"/>
    <w:rsid w:val="00F4615B"/>
    <w:rsid w:val="00F61004"/>
    <w:rsid w:val="00F61900"/>
    <w:rsid w:val="00F6761C"/>
    <w:rsid w:val="00F97BDC"/>
    <w:rsid w:val="00FA2049"/>
    <w:rsid w:val="00FC08E4"/>
    <w:rsid w:val="00FC6BD2"/>
    <w:rsid w:val="00FD7419"/>
    <w:rsid w:val="00FE294E"/>
    <w:rsid w:val="00FF4E3F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D0ED-2F69-432F-A72C-9DDB6237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37</cp:revision>
  <cp:lastPrinted>2018-09-24T13:09:00Z</cp:lastPrinted>
  <dcterms:created xsi:type="dcterms:W3CDTF">2019-10-09T12:34:00Z</dcterms:created>
  <dcterms:modified xsi:type="dcterms:W3CDTF">2019-10-11T13:25:00Z</dcterms:modified>
</cp:coreProperties>
</file>